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4117C8">
      <w:pPr>
        <w:pStyle w:val="a3"/>
        <w:widowControl w:val="0"/>
        <w:pBdr>
          <w:bottom w:val="none" w:sz="0" w:space="0" w:color="auto"/>
        </w:pBdr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B0553F"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 w:rsidR="00B0553F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2bis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  <w:r w:rsidR="00E912A4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</w:t>
      </w:r>
      <w:r w:rsidR="00B809E8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0951</w:t>
      </w:r>
    </w:p>
    <w:p w:rsidR="005C5254" w:rsidRPr="00CE18A9" w:rsidRDefault="00E912A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Chongqing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China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14</w:t>
      </w:r>
      <w:r w:rsidR="006F3272"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Oct</w:t>
      </w:r>
      <w:r w:rsidR="005C5254"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18</w:t>
      </w:r>
      <w:r w:rsidR="006F3272"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Oct</w:t>
      </w:r>
      <w:r w:rsidR="005C5254">
        <w:rPr>
          <w:rFonts w:ascii="Arial" w:eastAsia="宋体" w:hAnsi="Arial" w:cs="Arial"/>
          <w:b/>
          <w:kern w:val="2"/>
          <w:sz w:val="24"/>
          <w:szCs w:val="20"/>
        </w:rPr>
        <w:t>,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C5254"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 w:rsidR="0028464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D15E54">
        <w:rPr>
          <w:rFonts w:ascii="Arial" w:eastAsia="宋体" w:hAnsi="Arial" w:cs="Arial" w:hint="eastAsia"/>
          <w:b/>
          <w:kern w:val="2"/>
          <w:sz w:val="24"/>
          <w:lang w:eastAsia="zh-CN"/>
        </w:rPr>
        <w:t>Evaluation</w:t>
      </w:r>
      <w:r w:rsidR="00E912A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on</w:t>
      </w:r>
      <w:r w:rsidR="00D15E5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measurement bandwidth of</w:t>
      </w:r>
      <w:r w:rsidR="00E912A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CSI-RS </w:t>
      </w:r>
      <w:r w:rsidR="00D15E5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for </w:t>
      </w:r>
      <w:r w:rsidR="00E912A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RRM measurement </w:t>
      </w:r>
      <w:r w:rsidR="00E912A4">
        <w:rPr>
          <w:rFonts w:ascii="Arial" w:eastAsia="宋体" w:hAnsi="Arial" w:cs="Arial"/>
          <w:b/>
          <w:kern w:val="2"/>
          <w:sz w:val="24"/>
          <w:lang w:eastAsia="zh-CN"/>
        </w:rPr>
        <w:t>requirement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B809E8">
        <w:rPr>
          <w:rFonts w:ascii="Arial" w:eastAsia="宋体" w:hAnsi="Arial" w:cs="Arial" w:hint="eastAsia"/>
          <w:b/>
          <w:kern w:val="2"/>
          <w:sz w:val="24"/>
          <w:lang w:eastAsia="zh-CN"/>
        </w:rPr>
        <w:t>8.16.1.1</w:t>
      </w:r>
    </w:p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D837F1" w:rsidRDefault="005C5254" w:rsidP="00D837F1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 w:rsidR="005F5B21">
        <w:rPr>
          <w:rFonts w:eastAsiaTheme="minorEastAsia" w:hint="eastAsia"/>
          <w:sz w:val="22"/>
          <w:lang w:eastAsia="zh-CN"/>
        </w:rPr>
        <w:t xml:space="preserve"> #</w:t>
      </w:r>
      <w:r w:rsidR="00D30C9D">
        <w:rPr>
          <w:rFonts w:eastAsiaTheme="minorEastAsia" w:hint="eastAsia"/>
          <w:sz w:val="22"/>
          <w:lang w:eastAsia="zh-CN"/>
        </w:rPr>
        <w:t>84</w:t>
      </w:r>
      <w:r>
        <w:rPr>
          <w:rFonts w:eastAsiaTheme="minorEastAsia" w:hint="eastAsia"/>
          <w:sz w:val="22"/>
          <w:lang w:eastAsia="zh-CN"/>
        </w:rPr>
        <w:t xml:space="preserve"> meeting,</w:t>
      </w:r>
      <w:r w:rsidR="00D30C9D">
        <w:rPr>
          <w:rFonts w:eastAsiaTheme="minorEastAsia" w:hint="eastAsia"/>
          <w:sz w:val="22"/>
          <w:lang w:eastAsia="zh-CN"/>
        </w:rPr>
        <w:t xml:space="preserve"> a new WID on RRM requirements for CSI-RS based L3 measurement was approved [1]</w:t>
      </w:r>
      <w:r w:rsidR="00D837F1">
        <w:rPr>
          <w:rFonts w:eastAsiaTheme="minorEastAsia" w:hint="eastAsia"/>
          <w:sz w:val="22"/>
          <w:lang w:eastAsia="zh-CN"/>
        </w:rPr>
        <w:t>.</w:t>
      </w:r>
      <w:r w:rsidR="00D30C9D">
        <w:rPr>
          <w:rFonts w:eastAsiaTheme="minorEastAsia" w:hint="eastAsia"/>
          <w:sz w:val="22"/>
          <w:lang w:eastAsia="zh-CN"/>
        </w:rPr>
        <w:t xml:space="preserve"> CSI-RS based mobility plays an important role in mobility and network deployment/optimization. </w:t>
      </w:r>
      <w:r w:rsidR="00D30C9D">
        <w:rPr>
          <w:rFonts w:eastAsiaTheme="minorEastAsia"/>
          <w:sz w:val="22"/>
          <w:lang w:eastAsia="zh-CN"/>
        </w:rPr>
        <w:t>A</w:t>
      </w:r>
      <w:r w:rsidR="00D30C9D">
        <w:rPr>
          <w:rFonts w:eastAsiaTheme="minorEastAsia" w:hint="eastAsia"/>
          <w:sz w:val="22"/>
          <w:lang w:eastAsia="zh-CN"/>
        </w:rPr>
        <w:t xml:space="preserve">nd the </w:t>
      </w:r>
      <w:r w:rsidR="005B2F59">
        <w:rPr>
          <w:rFonts w:eastAsiaTheme="minorEastAsia"/>
          <w:sz w:val="22"/>
          <w:lang w:eastAsia="zh-CN"/>
        </w:rPr>
        <w:t>objectives of this WI are</w:t>
      </w:r>
      <w:r w:rsidR="00D30C9D">
        <w:rPr>
          <w:rFonts w:eastAsiaTheme="minorEastAsia" w:hint="eastAsia"/>
          <w:sz w:val="22"/>
          <w:lang w:eastAsia="zh-CN"/>
        </w:rPr>
        <w:t xml:space="preserve"> described as follows</w:t>
      </w:r>
      <w:r w:rsidR="005B2F59">
        <w:rPr>
          <w:rFonts w:eastAsiaTheme="minorEastAsia" w:hint="eastAsia"/>
          <w:sz w:val="22"/>
          <w:lang w:eastAsia="zh-CN"/>
        </w:rPr>
        <w:t>: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63"/>
      </w:tblGrid>
      <w:tr w:rsidR="005B2F59" w:rsidTr="005B2F59">
        <w:trPr>
          <w:trHeight w:val="611"/>
        </w:trPr>
        <w:tc>
          <w:tcPr>
            <w:tcW w:w="8963" w:type="dxa"/>
          </w:tcPr>
          <w:p w:rsidR="005B2F59" w:rsidRPr="008644FD" w:rsidRDefault="005B2F59" w:rsidP="005B2F59">
            <w:pPr>
              <w:numPr>
                <w:ilvl w:val="0"/>
                <w:numId w:val="21"/>
              </w:numPr>
              <w:spacing w:before="120" w:after="120"/>
              <w:rPr>
                <w:lang w:eastAsia="ja-JP" w:bidi="hi-IN"/>
              </w:rPr>
            </w:pPr>
            <w:r>
              <w:rPr>
                <w:rFonts w:eastAsiaTheme="minorEastAsia"/>
                <w:sz w:val="22"/>
                <w:lang w:eastAsia="zh-CN"/>
              </w:rPr>
              <w:tab/>
            </w:r>
            <w:r w:rsidRPr="008644FD">
              <w:rPr>
                <w:lang w:eastAsia="ja-JP" w:bidi="hi-IN"/>
              </w:rPr>
              <w:t xml:space="preserve">Assumptions on Synchronization </w:t>
            </w:r>
          </w:p>
          <w:p w:rsidR="005B2F59" w:rsidRPr="008644FD" w:rsidRDefault="005B2F59" w:rsidP="005B2F59">
            <w:pPr>
              <w:numPr>
                <w:ilvl w:val="1"/>
                <w:numId w:val="22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Single FFT is assumed for multiple cell measurements per frequency layer for both intra- and inter-frequency measurements.  </w:t>
            </w:r>
          </w:p>
          <w:p w:rsidR="005B2F59" w:rsidRPr="008644FD" w:rsidRDefault="005B2F59" w:rsidP="005B2F59">
            <w:pPr>
              <w:numPr>
                <w:ilvl w:val="0"/>
                <w:numId w:val="21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Measurement bandwidth of CSI-RS </w:t>
            </w:r>
            <w:r w:rsidRPr="008644FD">
              <w:rPr>
                <w:rFonts w:eastAsiaTheme="minorEastAsia" w:hint="eastAsia"/>
                <w:lang w:eastAsia="zh-CN" w:bidi="hi-IN"/>
              </w:rPr>
              <w:t>for</w:t>
            </w:r>
            <w:r w:rsidRPr="008644FD">
              <w:rPr>
                <w:lang w:eastAsia="ja-JP" w:bidi="hi-IN"/>
              </w:rPr>
              <w:t xml:space="preserve"> the minimum requirements</w:t>
            </w:r>
          </w:p>
          <w:p w:rsidR="005B2F59" w:rsidRPr="008644FD" w:rsidRDefault="005B2F59" w:rsidP="005B2F59">
            <w:pPr>
              <w:numPr>
                <w:ilvl w:val="0"/>
                <w:numId w:val="21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CSI-RS based intra-frequency and inter-frequency definition </w:t>
            </w:r>
          </w:p>
          <w:p w:rsidR="005B2F59" w:rsidRPr="008644FD" w:rsidRDefault="005B2F59" w:rsidP="005B2F59">
            <w:pPr>
              <w:numPr>
                <w:ilvl w:val="0"/>
                <w:numId w:val="21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Intra-frequency and inter-frequency measurement requirements </w:t>
            </w:r>
          </w:p>
          <w:p w:rsidR="005B2F59" w:rsidRPr="008644FD" w:rsidRDefault="005B2F59" w:rsidP="005B2F59">
            <w:pPr>
              <w:numPr>
                <w:ilvl w:val="0"/>
                <w:numId w:val="21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>Evaluate and specify CSI-RS based L3 measurement accuracy</w:t>
            </w:r>
          </w:p>
          <w:p w:rsidR="005B2F59" w:rsidRPr="005B2F59" w:rsidRDefault="005B2F59" w:rsidP="005B2F59">
            <w:pPr>
              <w:numPr>
                <w:ilvl w:val="0"/>
                <w:numId w:val="21"/>
              </w:numPr>
              <w:spacing w:before="120" w:after="120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Introduce new UE measurement capability, including number of frequency layer and number of cells etc., for CSI-RS based measurement </w:t>
            </w:r>
          </w:p>
        </w:tc>
      </w:tr>
    </w:tbl>
    <w:p w:rsidR="005B2F59" w:rsidRPr="005B2F59" w:rsidRDefault="005B2F59" w:rsidP="00D837F1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this contribution, we provide some evaluation on CSI-RS based measurement in order to define CSI-RS based </w:t>
      </w:r>
      <w:r>
        <w:rPr>
          <w:rFonts w:eastAsiaTheme="minorEastAsia"/>
          <w:sz w:val="22"/>
          <w:lang w:eastAsia="zh-CN"/>
        </w:rPr>
        <w:t>measurement</w:t>
      </w:r>
      <w:r>
        <w:rPr>
          <w:rFonts w:eastAsiaTheme="minorEastAsia" w:hint="eastAsia"/>
          <w:sz w:val="22"/>
          <w:lang w:eastAsia="zh-CN"/>
        </w:rPr>
        <w:t xml:space="preserve"> requirement, and give </w:t>
      </w:r>
      <w:r w:rsidR="00C1596F">
        <w:rPr>
          <w:rFonts w:eastAsiaTheme="minorEastAsia" w:hint="eastAsia"/>
          <w:sz w:val="22"/>
          <w:lang w:eastAsia="zh-CN"/>
        </w:rPr>
        <w:t>our</w:t>
      </w:r>
      <w:r>
        <w:rPr>
          <w:rFonts w:eastAsiaTheme="minorEastAsia" w:hint="eastAsia"/>
          <w:sz w:val="22"/>
          <w:lang w:eastAsia="zh-CN"/>
        </w:rPr>
        <w:t xml:space="preserve"> propos</w:t>
      </w:r>
      <w:r w:rsidR="00C1596F">
        <w:rPr>
          <w:rFonts w:eastAsiaTheme="minorEastAsia" w:hint="eastAsia"/>
          <w:sz w:val="22"/>
          <w:lang w:eastAsia="zh-CN"/>
        </w:rPr>
        <w:t>al</w:t>
      </w:r>
      <w:r>
        <w:rPr>
          <w:rFonts w:eastAsiaTheme="minorEastAsia" w:hint="eastAsia"/>
          <w:sz w:val="22"/>
          <w:lang w:eastAsia="zh-CN"/>
        </w:rPr>
        <w:t>.</w:t>
      </w:r>
    </w:p>
    <w:p w:rsidR="00A60BBF" w:rsidRPr="002A556E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EF7817" w:rsidRDefault="00FE2DD8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CSI-RS resources can be configured by network for mobility purpose, and UE shall be able to perform CSI-RSRP/CSI-RSRQ/CSI-SINR measurements on configured CSI-RS resource(s). According to TS</w:t>
      </w:r>
      <w:r w:rsidR="004407A9">
        <w:rPr>
          <w:rFonts w:eastAsiaTheme="minorEastAsia" w:hint="eastAsia"/>
          <w:sz w:val="22"/>
          <w:lang w:eastAsia="zh-CN"/>
        </w:rPr>
        <w:t xml:space="preserve">38.214, UE can be configured up to 96 CSI-RS resources for RRM measurement. </w:t>
      </w:r>
      <w:r w:rsidR="00F2177B">
        <w:rPr>
          <w:rFonts w:eastAsiaTheme="minorEastAsia" w:hint="eastAsia"/>
          <w:sz w:val="22"/>
          <w:lang w:eastAsia="zh-CN"/>
        </w:rPr>
        <w:t>And according to TS38.331, f</w:t>
      </w:r>
      <w:r w:rsidR="00CC660B">
        <w:rPr>
          <w:rFonts w:eastAsiaTheme="minorEastAsia" w:hint="eastAsia"/>
          <w:sz w:val="22"/>
          <w:lang w:eastAsia="zh-CN"/>
        </w:rPr>
        <w:t>or each CSI-RS resource, the number of PRB can be configured as 24,</w:t>
      </w:r>
      <w:r w:rsidR="0097171C">
        <w:rPr>
          <w:rFonts w:eastAsiaTheme="minorEastAsia" w:hint="eastAsia"/>
          <w:sz w:val="22"/>
          <w:lang w:eastAsia="zh-CN"/>
        </w:rPr>
        <w:t xml:space="preserve"> </w:t>
      </w:r>
      <w:r w:rsidR="00CC660B">
        <w:rPr>
          <w:rFonts w:eastAsiaTheme="minorEastAsia" w:hint="eastAsia"/>
          <w:sz w:val="22"/>
          <w:lang w:eastAsia="zh-CN"/>
        </w:rPr>
        <w:t>48, 96, 192 or 264</w:t>
      </w:r>
      <w:r w:rsidR="0097171C">
        <w:rPr>
          <w:rFonts w:eastAsiaTheme="minorEastAsia" w:hint="eastAsia"/>
          <w:sz w:val="22"/>
          <w:lang w:eastAsia="zh-CN"/>
        </w:rPr>
        <w:t xml:space="preserve"> in frequency domain</w:t>
      </w:r>
      <w:r w:rsidR="00F2177B">
        <w:rPr>
          <w:rFonts w:eastAsiaTheme="minorEastAsia" w:hint="eastAsia"/>
          <w:sz w:val="22"/>
          <w:lang w:eastAsia="zh-CN"/>
        </w:rPr>
        <w:t xml:space="preserve">, </w:t>
      </w:r>
      <w:r w:rsidR="0097171C">
        <w:rPr>
          <w:rFonts w:eastAsiaTheme="minorEastAsia"/>
          <w:sz w:val="22"/>
          <w:lang w:eastAsia="zh-CN"/>
        </w:rPr>
        <w:t>the</w:t>
      </w:r>
      <w:r w:rsidR="0097171C">
        <w:rPr>
          <w:rFonts w:eastAsiaTheme="minorEastAsia" w:hint="eastAsia"/>
          <w:sz w:val="22"/>
          <w:lang w:eastAsia="zh-CN"/>
        </w:rPr>
        <w:t xml:space="preserve"> density of</w:t>
      </w:r>
      <w:r w:rsidR="00F2177B">
        <w:rPr>
          <w:rFonts w:eastAsiaTheme="minorEastAsia" w:hint="eastAsia"/>
          <w:sz w:val="22"/>
          <w:lang w:eastAsia="zh-CN"/>
        </w:rPr>
        <w:t xml:space="preserve"> CSI-RS can be configured as 0.5, 1 or 3 RE(s) in one PRB.</w:t>
      </w:r>
      <w:r w:rsidR="00C1596F">
        <w:rPr>
          <w:rFonts w:eastAsiaTheme="minorEastAsia" w:hint="eastAsia"/>
          <w:sz w:val="22"/>
          <w:lang w:eastAsia="zh-CN"/>
        </w:rPr>
        <w:t xml:space="preserve"> Thus, the different combination of measurement bandwidth of CSI-RS and CSI-RS resource density configuration shall be evaluated to achieve a common acceptable CSI-RSRP measurement accuracy.</w:t>
      </w:r>
    </w:p>
    <w:p w:rsidR="00235615" w:rsidRPr="00235615" w:rsidRDefault="00235615" w:rsidP="004E0924">
      <w:pPr>
        <w:spacing w:before="120" w:after="120"/>
        <w:jc w:val="both"/>
        <w:rPr>
          <w:rFonts w:eastAsiaTheme="minorEastAsia"/>
          <w:sz w:val="22"/>
          <w:lang w:eastAsia="zh-CN"/>
        </w:rPr>
      </w:pPr>
      <w:r w:rsidRPr="00235615">
        <w:rPr>
          <w:rFonts w:eastAsiaTheme="minorEastAsia" w:hint="eastAsia"/>
          <w:sz w:val="22"/>
          <w:lang w:eastAsia="zh-CN"/>
        </w:rPr>
        <w:t>Based on the agreed simulation assumptions in [2], t</w:t>
      </w:r>
      <w:r w:rsidRPr="00235615">
        <w:rPr>
          <w:rFonts w:eastAsiaTheme="minorEastAsia"/>
          <w:sz w:val="22"/>
          <w:lang w:eastAsia="zh-CN"/>
        </w:rPr>
        <w:t xml:space="preserve">he simulation results </w:t>
      </w:r>
      <w:r>
        <w:rPr>
          <w:rFonts w:eastAsiaTheme="minorEastAsia" w:hint="eastAsia"/>
          <w:sz w:val="22"/>
          <w:lang w:eastAsia="zh-CN"/>
        </w:rPr>
        <w:t>for</w:t>
      </w:r>
      <w:r w:rsidRPr="00235615">
        <w:rPr>
          <w:rFonts w:eastAsiaTheme="minorEastAsia"/>
          <w:sz w:val="22"/>
          <w:lang w:eastAsia="zh-CN"/>
        </w:rPr>
        <w:t xml:space="preserve"> CSI-RS</w:t>
      </w:r>
      <w:r w:rsidRPr="00235615">
        <w:rPr>
          <w:rFonts w:eastAsiaTheme="minorEastAsia" w:hint="eastAsia"/>
          <w:sz w:val="22"/>
          <w:lang w:eastAsia="zh-CN"/>
        </w:rPr>
        <w:t>RP</w:t>
      </w:r>
      <w:r w:rsidRPr="00235615">
        <w:rPr>
          <w:rFonts w:eastAsiaTheme="minorEastAsia"/>
          <w:sz w:val="22"/>
          <w:lang w:eastAsia="zh-CN"/>
        </w:rPr>
        <w:t xml:space="preserve"> measurement </w:t>
      </w:r>
      <w:r w:rsidRPr="00235615">
        <w:rPr>
          <w:rFonts w:eastAsiaTheme="minorEastAsia" w:hint="eastAsia"/>
          <w:sz w:val="22"/>
          <w:lang w:eastAsia="zh-CN"/>
        </w:rPr>
        <w:t>performance</w:t>
      </w:r>
      <w:r w:rsidRPr="00235615">
        <w:rPr>
          <w:rFonts w:eastAsiaTheme="minorEastAsia"/>
          <w:sz w:val="22"/>
          <w:lang w:eastAsia="zh-CN"/>
        </w:rPr>
        <w:t xml:space="preserve"> are provided in [</w:t>
      </w:r>
      <w:r w:rsidRPr="00235615">
        <w:rPr>
          <w:rFonts w:eastAsiaTheme="minorEastAsia" w:hint="eastAsia"/>
          <w:sz w:val="22"/>
          <w:lang w:eastAsia="zh-CN"/>
        </w:rPr>
        <w:t>3</w:t>
      </w:r>
      <w:r w:rsidRPr="00235615">
        <w:rPr>
          <w:rFonts w:eastAsiaTheme="minorEastAsia"/>
          <w:sz w:val="22"/>
          <w:lang w:eastAsia="zh-CN"/>
        </w:rPr>
        <w:t xml:space="preserve">]. </w:t>
      </w:r>
      <w:r w:rsidR="0087263A">
        <w:rPr>
          <w:rFonts w:eastAsiaTheme="minorEastAsia" w:hint="eastAsia"/>
          <w:sz w:val="22"/>
          <w:lang w:eastAsia="zh-CN"/>
        </w:rPr>
        <w:t xml:space="preserve">According to the simulation results, </w:t>
      </w:r>
      <w:r w:rsidR="0087263A">
        <w:rPr>
          <w:rFonts w:eastAsiaTheme="minorEastAsia"/>
          <w:sz w:val="22"/>
          <w:lang w:eastAsia="zh-CN"/>
        </w:rPr>
        <w:t>i</w:t>
      </w:r>
      <w:r w:rsidRPr="00235615">
        <w:rPr>
          <w:rFonts w:eastAsiaTheme="minorEastAsia"/>
          <w:sz w:val="22"/>
          <w:lang w:eastAsia="zh-CN"/>
        </w:rPr>
        <w:t>t can be</w:t>
      </w:r>
      <w:r w:rsidR="0087263A">
        <w:rPr>
          <w:rFonts w:eastAsiaTheme="minorEastAsia" w:hint="eastAsia"/>
          <w:sz w:val="22"/>
          <w:lang w:eastAsia="zh-CN"/>
        </w:rPr>
        <w:t xml:space="preserve"> seen that</w:t>
      </w:r>
      <w:r w:rsidRPr="00235615">
        <w:rPr>
          <w:rFonts w:eastAsiaTheme="minorEastAsia"/>
          <w:sz w:val="22"/>
          <w:lang w:eastAsia="zh-CN"/>
        </w:rPr>
        <w:t xml:space="preserve"> the CSI-RSRP measurement accuracy is </w:t>
      </w:r>
      <w:r w:rsidR="0087263A">
        <w:rPr>
          <w:rFonts w:eastAsiaTheme="minorEastAsia" w:hint="eastAsia"/>
          <w:sz w:val="22"/>
          <w:lang w:eastAsia="zh-CN"/>
        </w:rPr>
        <w:t>improved</w:t>
      </w:r>
      <w:r w:rsidRPr="00235615">
        <w:rPr>
          <w:rFonts w:eastAsiaTheme="minorEastAsia"/>
          <w:sz w:val="22"/>
          <w:lang w:eastAsia="zh-CN"/>
        </w:rPr>
        <w:t xml:space="preserve"> by</w:t>
      </w:r>
      <w:r w:rsidR="0087263A">
        <w:rPr>
          <w:rFonts w:eastAsiaTheme="minorEastAsia" w:hint="eastAsia"/>
          <w:sz w:val="22"/>
          <w:lang w:eastAsia="zh-CN"/>
        </w:rPr>
        <w:t xml:space="preserve"> increasing the</w:t>
      </w:r>
      <w:r w:rsidRPr="00235615">
        <w:rPr>
          <w:rFonts w:eastAsiaTheme="minorEastAsia"/>
          <w:sz w:val="22"/>
          <w:lang w:eastAsia="zh-CN"/>
        </w:rPr>
        <w:t xml:space="preserve"> </w:t>
      </w:r>
      <w:r w:rsidRPr="00235615">
        <w:rPr>
          <w:rFonts w:eastAsiaTheme="minorEastAsia" w:hint="eastAsia"/>
          <w:sz w:val="22"/>
          <w:lang w:eastAsia="zh-CN"/>
        </w:rPr>
        <w:t>measurement bandwidth</w:t>
      </w:r>
      <w:r w:rsidR="0087263A">
        <w:rPr>
          <w:rFonts w:eastAsiaTheme="minorEastAsia" w:hint="eastAsia"/>
          <w:sz w:val="22"/>
          <w:lang w:eastAsia="zh-CN"/>
        </w:rPr>
        <w:t xml:space="preserve"> of CSI-RS, the </w:t>
      </w:r>
      <w:r w:rsidRPr="00235615">
        <w:rPr>
          <w:rFonts w:eastAsiaTheme="minorEastAsia"/>
          <w:sz w:val="22"/>
          <w:lang w:eastAsia="zh-CN"/>
        </w:rPr>
        <w:t>CSI-RS resource density and</w:t>
      </w:r>
      <w:r w:rsidRPr="00235615">
        <w:rPr>
          <w:rFonts w:eastAsiaTheme="minorEastAsia" w:hint="eastAsia"/>
          <w:sz w:val="22"/>
          <w:lang w:eastAsia="zh-CN"/>
        </w:rPr>
        <w:t xml:space="preserve"> the number of</w:t>
      </w:r>
      <w:r w:rsidRPr="00235615">
        <w:rPr>
          <w:rFonts w:eastAsiaTheme="minorEastAsia"/>
          <w:sz w:val="22"/>
          <w:lang w:eastAsia="zh-CN"/>
        </w:rPr>
        <w:t xml:space="preserve"> measurement samples.</w:t>
      </w:r>
      <w:r w:rsidR="0087263A" w:rsidRPr="0087263A">
        <w:rPr>
          <w:rFonts w:eastAsiaTheme="minorEastAsia" w:hint="eastAsia"/>
          <w:sz w:val="22"/>
          <w:lang w:eastAsia="zh-CN"/>
        </w:rPr>
        <w:t xml:space="preserve"> </w:t>
      </w:r>
      <w:r w:rsidR="0087263A">
        <w:rPr>
          <w:rFonts w:eastAsiaTheme="minorEastAsia"/>
          <w:sz w:val="22"/>
          <w:lang w:eastAsia="zh-CN"/>
        </w:rPr>
        <w:t>I</w:t>
      </w:r>
      <w:r w:rsidR="0087263A">
        <w:rPr>
          <w:rFonts w:eastAsiaTheme="minorEastAsia" w:hint="eastAsia"/>
          <w:sz w:val="22"/>
          <w:lang w:eastAsia="zh-CN"/>
        </w:rPr>
        <w:t xml:space="preserve">t can be observed that </w:t>
      </w:r>
      <w:r w:rsidR="0087263A" w:rsidRPr="00235615">
        <w:rPr>
          <w:rFonts w:eastAsiaTheme="minorEastAsia" w:hint="eastAsia"/>
          <w:sz w:val="22"/>
          <w:lang w:eastAsia="zh-CN"/>
        </w:rPr>
        <w:t xml:space="preserve">more measurement samples shall be used for filtering when a </w:t>
      </w:r>
      <w:r w:rsidR="0087263A" w:rsidRPr="00235615">
        <w:rPr>
          <w:rFonts w:eastAsiaTheme="minorEastAsia"/>
          <w:sz w:val="22"/>
          <w:lang w:eastAsia="zh-CN"/>
        </w:rPr>
        <w:t>sparser</w:t>
      </w:r>
      <w:r w:rsidR="0087263A" w:rsidRPr="00235615">
        <w:rPr>
          <w:rFonts w:eastAsiaTheme="minorEastAsia" w:hint="eastAsia"/>
          <w:sz w:val="22"/>
          <w:lang w:eastAsia="zh-CN"/>
        </w:rPr>
        <w:t xml:space="preserve"> CSI-RS resource is configured or when a smaller measurement bandwidth is used.</w:t>
      </w:r>
      <w:r w:rsidRPr="00235615">
        <w:rPr>
          <w:rFonts w:eastAsiaTheme="minorEastAsia" w:hint="eastAsia"/>
          <w:sz w:val="22"/>
          <w:lang w:eastAsia="zh-CN"/>
        </w:rPr>
        <w:t xml:space="preserve"> In order to achieve the same measurement accuracy performance, </w:t>
      </w:r>
      <w:r w:rsidR="0087263A">
        <w:rPr>
          <w:rFonts w:eastAsiaTheme="minorEastAsia" w:hint="eastAsia"/>
          <w:sz w:val="22"/>
          <w:lang w:eastAsia="zh-CN"/>
        </w:rPr>
        <w:t xml:space="preserve">a set of CSI-RS based measurement delay requirement shall be </w:t>
      </w:r>
      <w:r w:rsidR="0087263A">
        <w:rPr>
          <w:rFonts w:eastAsiaTheme="minorEastAsia" w:hint="eastAsia"/>
          <w:sz w:val="22"/>
          <w:lang w:eastAsia="zh-CN"/>
        </w:rPr>
        <w:lastRenderedPageBreak/>
        <w:t xml:space="preserve">defined based on different combination of measurement bandwidth of CSI-RS and CSI-RS resource density. </w:t>
      </w:r>
    </w:p>
    <w:p w:rsidR="0085770E" w:rsidRPr="00C1596F" w:rsidRDefault="00C1596F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C1596F">
        <w:rPr>
          <w:rFonts w:eastAsiaTheme="minorEastAsia" w:hint="eastAsia"/>
          <w:b/>
          <w:sz w:val="22"/>
          <w:lang w:eastAsia="zh-CN"/>
        </w:rPr>
        <w:t>Proposal 1: CSI-RS based measurement delay can be defined based on different combination of measurement bandwidth of CSI-RS and CSI-RS resource density, which is expressed in Table 1.</w:t>
      </w:r>
    </w:p>
    <w:p w:rsidR="005D4C26" w:rsidRPr="00C1596F" w:rsidRDefault="005D4C26" w:rsidP="005D4C26">
      <w:pPr>
        <w:pStyle w:val="a6"/>
        <w:keepNext/>
        <w:jc w:val="center"/>
        <w:rPr>
          <w:b/>
          <w:lang w:eastAsia="zh-CN"/>
        </w:rPr>
      </w:pPr>
      <w:r w:rsidRPr="00C1596F">
        <w:rPr>
          <w:b/>
        </w:rPr>
        <w:t xml:space="preserve">Table </w:t>
      </w:r>
      <w:r w:rsidRPr="00C1596F">
        <w:rPr>
          <w:b/>
        </w:rPr>
        <w:fldChar w:fldCharType="begin"/>
      </w:r>
      <w:r w:rsidRPr="00C1596F">
        <w:rPr>
          <w:b/>
        </w:rPr>
        <w:instrText xml:space="preserve"> SEQ Table \* ARABIC </w:instrText>
      </w:r>
      <w:r w:rsidRPr="00C1596F">
        <w:rPr>
          <w:b/>
        </w:rPr>
        <w:fldChar w:fldCharType="separate"/>
      </w:r>
      <w:r w:rsidRPr="00C1596F">
        <w:rPr>
          <w:b/>
          <w:noProof/>
        </w:rPr>
        <w:t>1</w:t>
      </w:r>
      <w:r w:rsidRPr="00C1596F">
        <w:rPr>
          <w:b/>
        </w:rPr>
        <w:fldChar w:fldCharType="end"/>
      </w:r>
      <w:r w:rsidRPr="00C1596F">
        <w:rPr>
          <w:rFonts w:hint="eastAsia"/>
          <w:b/>
          <w:lang w:eastAsia="zh-CN"/>
        </w:rPr>
        <w:t>:</w:t>
      </w:r>
      <w:r w:rsidRPr="00C1596F">
        <w:rPr>
          <w:rFonts w:cs="v4.2.0"/>
          <w:b/>
        </w:rPr>
        <w:t xml:space="preserve"> T</w:t>
      </w:r>
      <w:r w:rsidRPr="00C1596F">
        <w:rPr>
          <w:rFonts w:eastAsia="宋体" w:cs="v4.2.0" w:hint="eastAsia"/>
          <w:b/>
          <w:vertAlign w:val="subscript"/>
          <w:lang w:eastAsia="zh-CN"/>
        </w:rPr>
        <w:t>CSI-</w:t>
      </w:r>
      <w:proofErr w:type="spellStart"/>
      <w:r w:rsidRPr="00C1596F">
        <w:rPr>
          <w:rFonts w:eastAsia="宋体" w:cs="v4.2.0" w:hint="eastAsia"/>
          <w:b/>
          <w:vertAlign w:val="subscript"/>
          <w:lang w:eastAsia="zh-CN"/>
        </w:rPr>
        <w:t>RS_m</w:t>
      </w:r>
      <w:r w:rsidRPr="00C1596F">
        <w:rPr>
          <w:rFonts w:cs="v4.2.0"/>
          <w:b/>
          <w:vertAlign w:val="subscript"/>
        </w:rPr>
        <w:t>easurement_Period</w:t>
      </w:r>
      <w:proofErr w:type="spellEnd"/>
      <w:r w:rsidRPr="00C1596F">
        <w:rPr>
          <w:rFonts w:cs="v4.2.0" w:hint="eastAsia"/>
          <w:b/>
          <w:lang w:eastAsia="zh-CN"/>
        </w:rPr>
        <w:t xml:space="preserve"> with different configurations</w:t>
      </w:r>
    </w:p>
    <w:tbl>
      <w:tblPr>
        <w:tblW w:w="7932" w:type="dxa"/>
        <w:jc w:val="center"/>
        <w:tblInd w:w="-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890"/>
        <w:gridCol w:w="1890"/>
        <w:gridCol w:w="2391"/>
      </w:tblGrid>
      <w:tr w:rsidR="00315FB1" w:rsidRPr="00C1596F" w:rsidTr="002721B4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Measurement bandwidth [RB]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CSI-RS resource Density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T</w:t>
            </w:r>
            <w:r w:rsidR="005D4C26" w:rsidRPr="00C1596F">
              <w:rPr>
                <w:rFonts w:eastAsia="宋体" w:cs="v4.2.0" w:hint="eastAsia"/>
                <w:b/>
                <w:sz w:val="20"/>
                <w:vertAlign w:val="subscript"/>
                <w:lang w:eastAsia="zh-CN"/>
              </w:rPr>
              <w:t>C</w:t>
            </w:r>
            <w:r w:rsidRPr="00C1596F">
              <w:rPr>
                <w:rFonts w:eastAsia="宋体" w:cs="v4.2.0" w:hint="eastAsia"/>
                <w:b/>
                <w:sz w:val="20"/>
                <w:vertAlign w:val="subscript"/>
                <w:lang w:eastAsia="zh-CN"/>
              </w:rPr>
              <w:t>SI-</w:t>
            </w:r>
            <w:proofErr w:type="spellStart"/>
            <w:r w:rsidRPr="00C1596F">
              <w:rPr>
                <w:rFonts w:eastAsia="宋体" w:cs="v4.2.0" w:hint="eastAsia"/>
                <w:b/>
                <w:sz w:val="20"/>
                <w:vertAlign w:val="subscript"/>
                <w:lang w:eastAsia="zh-CN"/>
              </w:rPr>
              <w:t>RS_m</w:t>
            </w:r>
            <w:r w:rsidRPr="00C1596F">
              <w:rPr>
                <w:rFonts w:cs="v4.2.0"/>
                <w:b/>
                <w:sz w:val="20"/>
                <w:vertAlign w:val="subscript"/>
              </w:rPr>
              <w:t>easurement_Period</w:t>
            </w:r>
            <w:proofErr w:type="spellEnd"/>
          </w:p>
        </w:tc>
      </w:tr>
      <w:tr w:rsidR="00315FB1" w:rsidRPr="00C1596F" w:rsidTr="002721B4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b/>
                <w:sz w:val="20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315FB1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10 samples</w:t>
            </w:r>
          </w:p>
        </w:tc>
      </w:tr>
      <w:tr w:rsidR="00315FB1" w:rsidRPr="00C1596F" w:rsidTr="008D78B9">
        <w:trPr>
          <w:cantSplit/>
          <w:jc w:val="center"/>
        </w:trPr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5D4C26" w:rsidP="002721B4">
            <w:pPr>
              <w:pStyle w:val="TAC"/>
              <w:rPr>
                <w:b/>
                <w:sz w:val="20"/>
                <w:lang w:eastAsia="zh-CN"/>
              </w:rPr>
            </w:pPr>
            <w:r w:rsidRPr="00C1596F">
              <w:rPr>
                <w:rFonts w:hint="eastAsia"/>
                <w:b/>
                <w:sz w:val="20"/>
                <w:lang w:eastAsia="zh-C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48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315FB1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1</w:t>
            </w:r>
          </w:p>
        </w:tc>
        <w:tc>
          <w:tcPr>
            <w:tcW w:w="2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5D4C26" w:rsidP="002721B4">
            <w:pPr>
              <w:pStyle w:val="TAC"/>
              <w:rPr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5 samples</w:t>
            </w:r>
          </w:p>
        </w:tc>
      </w:tr>
      <w:tr w:rsidR="00315FB1" w:rsidRPr="00C1596F" w:rsidTr="0018006B">
        <w:trPr>
          <w:cantSplit/>
          <w:jc w:val="center"/>
        </w:trPr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5D4C26" w:rsidP="002721B4">
            <w:pPr>
              <w:pStyle w:val="TAC"/>
              <w:rPr>
                <w:b/>
                <w:sz w:val="20"/>
                <w:lang w:eastAsia="zh-CN"/>
              </w:rPr>
            </w:pPr>
            <w:r w:rsidRPr="00C1596F">
              <w:rPr>
                <w:rFonts w:hint="eastAsia"/>
                <w:b/>
                <w:sz w:val="20"/>
                <w:lang w:eastAsia="zh-CN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C1596F" w:rsidP="005D4C26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宋体" w:hAnsi="Cambria Math"/>
                    <w:sz w:val="20"/>
                    <w:lang w:eastAsia="zh-CN"/>
                  </w:rPr>
                  <m:t>≥24</m:t>
                </m:r>
              </m:oMath>
            </m:oMathPara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5D4C26" w:rsidP="005D4C26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3</w:t>
            </w:r>
          </w:p>
        </w:tc>
        <w:tc>
          <w:tcPr>
            <w:tcW w:w="2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B1" w:rsidRPr="00C1596F" w:rsidRDefault="005D4C26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3 samples</w:t>
            </w:r>
          </w:p>
        </w:tc>
      </w:tr>
    </w:tbl>
    <w:p w:rsidR="0085770E" w:rsidRPr="0085770E" w:rsidRDefault="0085770E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C1596F" w:rsidRPr="00C1596F" w:rsidRDefault="00C1596F" w:rsidP="00C1596F">
      <w:pPr>
        <w:spacing w:after="0"/>
        <w:rPr>
          <w:rFonts w:eastAsiaTheme="minorEastAsia"/>
          <w:sz w:val="22"/>
          <w:lang w:eastAsia="zh-CN"/>
        </w:rPr>
      </w:pPr>
      <w:r w:rsidRPr="00C1596F">
        <w:rPr>
          <w:rFonts w:eastAsiaTheme="minorEastAsia" w:hint="eastAsia"/>
          <w:sz w:val="22"/>
          <w:lang w:eastAsia="zh-CN"/>
        </w:rPr>
        <w:t xml:space="preserve">In this contribution, we </w:t>
      </w:r>
      <w:r>
        <w:rPr>
          <w:rFonts w:eastAsiaTheme="minorEastAsia" w:hint="eastAsia"/>
          <w:sz w:val="22"/>
          <w:lang w:eastAsia="zh-CN"/>
        </w:rPr>
        <w:t>discussed the</w:t>
      </w:r>
      <w:r w:rsidRPr="00C1596F">
        <w:rPr>
          <w:rFonts w:eastAsiaTheme="minorEastAsia" w:hint="eastAsia"/>
          <w:sz w:val="22"/>
          <w:lang w:eastAsia="zh-CN"/>
        </w:rPr>
        <w:t xml:space="preserve"> CSI-RS based measurement </w:t>
      </w:r>
      <w:r w:rsidR="002B7040">
        <w:rPr>
          <w:rFonts w:eastAsiaTheme="minorEastAsia" w:hint="eastAsia"/>
          <w:sz w:val="22"/>
          <w:lang w:eastAsia="zh-CN"/>
        </w:rPr>
        <w:t xml:space="preserve">bandwidth </w:t>
      </w:r>
      <w:r w:rsidRPr="00C1596F">
        <w:rPr>
          <w:rFonts w:eastAsiaTheme="minorEastAsia" w:hint="eastAsia"/>
          <w:sz w:val="22"/>
          <w:lang w:eastAsia="zh-CN"/>
        </w:rPr>
        <w:t xml:space="preserve">in order to define CSI-RS based </w:t>
      </w:r>
      <w:r w:rsidRPr="00C1596F">
        <w:rPr>
          <w:rFonts w:eastAsiaTheme="minorEastAsia"/>
          <w:sz w:val="22"/>
          <w:lang w:eastAsia="zh-CN"/>
        </w:rPr>
        <w:t>measurement</w:t>
      </w:r>
      <w:r w:rsidRPr="00C1596F">
        <w:rPr>
          <w:rFonts w:eastAsiaTheme="minorEastAsia" w:hint="eastAsia"/>
          <w:sz w:val="22"/>
          <w:lang w:eastAsia="zh-CN"/>
        </w:rPr>
        <w:t xml:space="preserve"> requirement, and give our proposal</w:t>
      </w:r>
      <w:r w:rsidR="002B7040">
        <w:rPr>
          <w:rFonts w:eastAsiaTheme="minorEastAsia" w:hint="eastAsia"/>
          <w:sz w:val="22"/>
          <w:lang w:eastAsia="zh-CN"/>
        </w:rPr>
        <w:t xml:space="preserve"> as follows</w:t>
      </w:r>
      <w:r w:rsidRPr="00C1596F">
        <w:rPr>
          <w:rFonts w:eastAsiaTheme="minorEastAsia" w:hint="eastAsia"/>
          <w:sz w:val="22"/>
          <w:lang w:eastAsia="zh-CN"/>
        </w:rPr>
        <w:t>.</w:t>
      </w:r>
    </w:p>
    <w:p w:rsidR="002B7040" w:rsidRPr="00C1596F" w:rsidRDefault="002B7040" w:rsidP="002B7040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C1596F">
        <w:rPr>
          <w:rFonts w:eastAsiaTheme="minorEastAsia" w:hint="eastAsia"/>
          <w:b/>
          <w:sz w:val="22"/>
          <w:lang w:eastAsia="zh-CN"/>
        </w:rPr>
        <w:t>Proposal 1: CSI-RS based measurement delay can be defined based on different combination of measurement bandwidth of CSI-RS and CSI-RS resource density, which is expressed in Table 1.</w:t>
      </w:r>
    </w:p>
    <w:p w:rsidR="002B7040" w:rsidRPr="00C1596F" w:rsidRDefault="002B7040" w:rsidP="002B7040">
      <w:pPr>
        <w:pStyle w:val="a6"/>
        <w:keepNext/>
        <w:jc w:val="center"/>
        <w:rPr>
          <w:b/>
          <w:lang w:eastAsia="zh-CN"/>
        </w:rPr>
      </w:pPr>
      <w:r w:rsidRPr="00C1596F">
        <w:rPr>
          <w:b/>
        </w:rPr>
        <w:t xml:space="preserve">Table </w:t>
      </w:r>
      <w:r w:rsidRPr="00C1596F">
        <w:rPr>
          <w:b/>
        </w:rPr>
        <w:fldChar w:fldCharType="begin"/>
      </w:r>
      <w:r w:rsidRPr="00C1596F">
        <w:rPr>
          <w:b/>
        </w:rPr>
        <w:instrText xml:space="preserve"> SEQ Table \* ARABIC </w:instrText>
      </w:r>
      <w:r w:rsidRPr="00C1596F">
        <w:rPr>
          <w:b/>
        </w:rPr>
        <w:fldChar w:fldCharType="separate"/>
      </w:r>
      <w:r w:rsidRPr="00C1596F">
        <w:rPr>
          <w:b/>
          <w:noProof/>
        </w:rPr>
        <w:t>1</w:t>
      </w:r>
      <w:r w:rsidRPr="00C1596F">
        <w:rPr>
          <w:b/>
        </w:rPr>
        <w:fldChar w:fldCharType="end"/>
      </w:r>
      <w:r w:rsidRPr="00C1596F">
        <w:rPr>
          <w:rFonts w:hint="eastAsia"/>
          <w:b/>
          <w:lang w:eastAsia="zh-CN"/>
        </w:rPr>
        <w:t>:</w:t>
      </w:r>
      <w:r w:rsidRPr="00C1596F">
        <w:rPr>
          <w:rFonts w:cs="v4.2.0"/>
          <w:b/>
        </w:rPr>
        <w:t xml:space="preserve"> T</w:t>
      </w:r>
      <w:r w:rsidRPr="00C1596F">
        <w:rPr>
          <w:rFonts w:eastAsia="宋体" w:cs="v4.2.0" w:hint="eastAsia"/>
          <w:b/>
          <w:vertAlign w:val="subscript"/>
          <w:lang w:eastAsia="zh-CN"/>
        </w:rPr>
        <w:t>CSI-</w:t>
      </w:r>
      <w:proofErr w:type="spellStart"/>
      <w:r w:rsidRPr="00C1596F">
        <w:rPr>
          <w:rFonts w:eastAsia="宋体" w:cs="v4.2.0" w:hint="eastAsia"/>
          <w:b/>
          <w:vertAlign w:val="subscript"/>
          <w:lang w:eastAsia="zh-CN"/>
        </w:rPr>
        <w:t>RS_m</w:t>
      </w:r>
      <w:r w:rsidRPr="00C1596F">
        <w:rPr>
          <w:rFonts w:cs="v4.2.0"/>
          <w:b/>
          <w:vertAlign w:val="subscript"/>
        </w:rPr>
        <w:t>easurement_Period</w:t>
      </w:r>
      <w:proofErr w:type="spellEnd"/>
      <w:r w:rsidRPr="00C1596F">
        <w:rPr>
          <w:rFonts w:cs="v4.2.0" w:hint="eastAsia"/>
          <w:b/>
          <w:lang w:eastAsia="zh-CN"/>
        </w:rPr>
        <w:t xml:space="preserve"> with different configurations</w:t>
      </w:r>
    </w:p>
    <w:tbl>
      <w:tblPr>
        <w:tblW w:w="7932" w:type="dxa"/>
        <w:jc w:val="center"/>
        <w:tblInd w:w="-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890"/>
        <w:gridCol w:w="1890"/>
        <w:gridCol w:w="2391"/>
      </w:tblGrid>
      <w:tr w:rsidR="002B7040" w:rsidRPr="00C1596F" w:rsidTr="002721B4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0" w:rsidRPr="00C1596F" w:rsidRDefault="002B7040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0" w:rsidRPr="00C1596F" w:rsidRDefault="002B7040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Measurement bandwidth [RB]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0" w:rsidRPr="00C1596F" w:rsidRDefault="002B7040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CSI-RS resource Density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0" w:rsidRPr="00C1596F" w:rsidRDefault="002B7040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rFonts w:cs="v4.2.0"/>
                <w:b/>
                <w:sz w:val="20"/>
              </w:rPr>
              <w:t>T</w:t>
            </w:r>
            <w:r w:rsidRPr="00C1596F">
              <w:rPr>
                <w:rFonts w:eastAsia="宋体" w:cs="v4.2.0" w:hint="eastAsia"/>
                <w:b/>
                <w:sz w:val="20"/>
                <w:vertAlign w:val="subscript"/>
                <w:lang w:eastAsia="zh-CN"/>
              </w:rPr>
              <w:t>CSI-</w:t>
            </w:r>
            <w:proofErr w:type="spellStart"/>
            <w:r w:rsidRPr="00C1596F">
              <w:rPr>
                <w:rFonts w:eastAsia="宋体" w:cs="v4.2.0" w:hint="eastAsia"/>
                <w:b/>
                <w:sz w:val="20"/>
                <w:vertAlign w:val="subscript"/>
                <w:lang w:eastAsia="zh-CN"/>
              </w:rPr>
              <w:t>RS_m</w:t>
            </w:r>
            <w:r w:rsidRPr="00C1596F">
              <w:rPr>
                <w:rFonts w:cs="v4.2.0"/>
                <w:b/>
                <w:sz w:val="20"/>
                <w:vertAlign w:val="subscript"/>
              </w:rPr>
              <w:t>easurement_Period</w:t>
            </w:r>
            <w:proofErr w:type="spellEnd"/>
          </w:p>
        </w:tc>
      </w:tr>
      <w:tr w:rsidR="002B7040" w:rsidRPr="00C1596F" w:rsidTr="002721B4">
        <w:trPr>
          <w:cantSplit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0" w:rsidRPr="00C1596F" w:rsidRDefault="002B7040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b/>
                <w:sz w:val="20"/>
              </w:rPr>
              <w:t>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0" w:rsidRPr="00C1596F" w:rsidRDefault="002B7040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0" w:rsidRPr="00C1596F" w:rsidRDefault="002B7040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0" w:rsidRPr="00C1596F" w:rsidRDefault="002B7040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10 samples</w:t>
            </w:r>
          </w:p>
        </w:tc>
      </w:tr>
      <w:tr w:rsidR="002B7040" w:rsidRPr="00C1596F" w:rsidTr="002721B4">
        <w:trPr>
          <w:cantSplit/>
          <w:jc w:val="center"/>
        </w:trPr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0" w:rsidRPr="00C1596F" w:rsidRDefault="002B7040" w:rsidP="002721B4">
            <w:pPr>
              <w:pStyle w:val="TAC"/>
              <w:rPr>
                <w:b/>
                <w:sz w:val="20"/>
                <w:lang w:eastAsia="zh-CN"/>
              </w:rPr>
            </w:pPr>
            <w:r w:rsidRPr="00C1596F">
              <w:rPr>
                <w:rFonts w:hint="eastAsia"/>
                <w:b/>
                <w:sz w:val="20"/>
                <w:lang w:eastAsia="zh-C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0" w:rsidRPr="00C1596F" w:rsidRDefault="002B7040" w:rsidP="002721B4">
            <w:pPr>
              <w:pStyle w:val="TAC"/>
              <w:rPr>
                <w:b/>
                <w:sz w:val="20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48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0" w:rsidRPr="00C1596F" w:rsidRDefault="002B7040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1</w:t>
            </w:r>
          </w:p>
        </w:tc>
        <w:tc>
          <w:tcPr>
            <w:tcW w:w="2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0" w:rsidRPr="00C1596F" w:rsidRDefault="002B7040" w:rsidP="002721B4">
            <w:pPr>
              <w:pStyle w:val="TAC"/>
              <w:rPr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5 samples</w:t>
            </w:r>
          </w:p>
        </w:tc>
      </w:tr>
      <w:tr w:rsidR="002B7040" w:rsidRPr="00C1596F" w:rsidTr="002721B4">
        <w:trPr>
          <w:cantSplit/>
          <w:jc w:val="center"/>
        </w:trPr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0" w:rsidRPr="00C1596F" w:rsidRDefault="002B7040" w:rsidP="002721B4">
            <w:pPr>
              <w:pStyle w:val="TAC"/>
              <w:rPr>
                <w:b/>
                <w:sz w:val="20"/>
                <w:lang w:eastAsia="zh-CN"/>
              </w:rPr>
            </w:pPr>
            <w:r w:rsidRPr="00C1596F">
              <w:rPr>
                <w:rFonts w:hint="eastAsia"/>
                <w:b/>
                <w:sz w:val="20"/>
                <w:lang w:eastAsia="zh-CN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0" w:rsidRPr="00C1596F" w:rsidRDefault="002B7040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宋体" w:hAnsi="Cambria Math"/>
                    <w:sz w:val="20"/>
                    <w:lang w:eastAsia="zh-CN"/>
                  </w:rPr>
                  <m:t>≥24</m:t>
                </m:r>
              </m:oMath>
            </m:oMathPara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0" w:rsidRPr="00C1596F" w:rsidRDefault="002B7040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3</w:t>
            </w:r>
          </w:p>
        </w:tc>
        <w:tc>
          <w:tcPr>
            <w:tcW w:w="2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0" w:rsidRPr="00C1596F" w:rsidRDefault="002B7040" w:rsidP="002721B4">
            <w:pPr>
              <w:pStyle w:val="TAC"/>
              <w:rPr>
                <w:rFonts w:eastAsia="宋体"/>
                <w:b/>
                <w:sz w:val="20"/>
                <w:lang w:eastAsia="zh-CN"/>
              </w:rPr>
            </w:pPr>
            <w:r w:rsidRPr="00C1596F">
              <w:rPr>
                <w:rFonts w:eastAsia="宋体" w:hint="eastAsia"/>
                <w:b/>
                <w:sz w:val="20"/>
                <w:lang w:eastAsia="zh-CN"/>
              </w:rPr>
              <w:t>3 samples</w:t>
            </w:r>
          </w:p>
        </w:tc>
      </w:tr>
    </w:tbl>
    <w:p w:rsidR="00500DB5" w:rsidRDefault="00500DB5" w:rsidP="00730B4D">
      <w:pPr>
        <w:spacing w:after="0"/>
        <w:rPr>
          <w:rFonts w:eastAsiaTheme="minorEastAsia"/>
          <w:sz w:val="22"/>
          <w:lang w:eastAsia="zh-CN"/>
        </w:rPr>
      </w:pP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7B4B0B" w:rsidRDefault="00D87D2A" w:rsidP="007D5D2C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 w:rsidR="003903F0">
        <w:rPr>
          <w:rFonts w:hint="eastAsia"/>
        </w:rPr>
        <w:t>RP-191580</w:t>
      </w:r>
      <w:r w:rsidR="003903F0">
        <w:rPr>
          <w:rFonts w:hint="eastAsia"/>
        </w:rPr>
        <w:tab/>
      </w:r>
      <w:r w:rsidR="003903F0" w:rsidRPr="00601DCA">
        <w:t>New WID on</w:t>
      </w:r>
      <w:r w:rsidR="003903F0" w:rsidRPr="00601DCA">
        <w:rPr>
          <w:rFonts w:hint="eastAsia"/>
        </w:rPr>
        <w:t xml:space="preserve"> </w:t>
      </w:r>
      <w:r w:rsidR="003903F0" w:rsidRPr="00601DCA">
        <w:t xml:space="preserve">RRM requirements </w:t>
      </w:r>
      <w:r w:rsidR="003903F0" w:rsidRPr="00601DCA">
        <w:rPr>
          <w:rFonts w:hint="eastAsia"/>
        </w:rPr>
        <w:t>for</w:t>
      </w:r>
      <w:r w:rsidR="003903F0" w:rsidRPr="00601DCA">
        <w:t xml:space="preserve"> CSI-RS based L3 measurement</w:t>
      </w:r>
      <w:r w:rsidR="003903F0">
        <w:rPr>
          <w:rFonts w:hint="eastAsia"/>
        </w:rPr>
        <w:t>, CATT</w:t>
      </w:r>
    </w:p>
    <w:p w:rsidR="003903F0" w:rsidRDefault="003903F0" w:rsidP="003903F0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2</w:t>
      </w:r>
      <w:r w:rsidRPr="00E01BF6">
        <w:rPr>
          <w:rFonts w:eastAsiaTheme="minorEastAsia" w:hint="eastAsia"/>
          <w:lang w:eastAsia="zh-CN"/>
        </w:rPr>
        <w:t>]</w:t>
      </w:r>
      <w:r w:rsidRPr="00E01BF6">
        <w:rPr>
          <w:rFonts w:eastAsiaTheme="minorEastAsia" w:hint="eastAsia"/>
          <w:lang w:eastAsia="zh-CN"/>
        </w:rPr>
        <w:tab/>
      </w:r>
      <w:r w:rsidRPr="00E01BF6">
        <w:rPr>
          <w:rFonts w:eastAsiaTheme="minorEastAsia" w:hint="eastAsia"/>
        </w:rPr>
        <w:t>R</w:t>
      </w:r>
      <w:r w:rsidRPr="00E01BF6">
        <w:rPr>
          <w:rFonts w:eastAsiaTheme="minorEastAsia" w:hint="eastAsia"/>
          <w:lang w:eastAsia="zh-CN"/>
        </w:rPr>
        <w:t>4</w:t>
      </w:r>
      <w:r w:rsidRPr="00E01BF6">
        <w:rPr>
          <w:rFonts w:eastAsiaTheme="minorEastAsia" w:hint="eastAsia"/>
        </w:rPr>
        <w:t>-1</w:t>
      </w:r>
      <w:r w:rsidRPr="00E01BF6">
        <w:rPr>
          <w:rFonts w:eastAsiaTheme="minorEastAsia" w:hint="eastAsia"/>
          <w:lang w:eastAsia="zh-CN"/>
        </w:rPr>
        <w:t>9</w:t>
      </w:r>
      <w:r w:rsidR="00B809E8">
        <w:rPr>
          <w:rFonts w:eastAsiaTheme="minorEastAsia" w:hint="eastAsia"/>
          <w:lang w:eastAsia="zh-CN"/>
        </w:rPr>
        <w:t>10949</w:t>
      </w:r>
      <w:r w:rsidRPr="00E01BF6">
        <w:rPr>
          <w:rFonts w:eastAsiaTheme="minorEastAsia" w:hint="eastAsia"/>
          <w:lang w:eastAsia="zh-CN"/>
        </w:rPr>
        <w:t>,</w:t>
      </w:r>
      <w:r w:rsidRPr="00E01BF6">
        <w:rPr>
          <w:rFonts w:eastAsiaTheme="minorEastAsia" w:hint="eastAsia"/>
          <w:lang w:eastAsia="zh-CN"/>
        </w:rPr>
        <w:tab/>
      </w:r>
      <w:r w:rsidRPr="00E01BF6">
        <w:rPr>
          <w:rFonts w:eastAsiaTheme="minorEastAsia"/>
          <w:lang w:eastAsia="zh-CN"/>
        </w:rPr>
        <w:t>Link-level simulation assumption</w:t>
      </w:r>
      <w:r>
        <w:rPr>
          <w:rFonts w:eastAsiaTheme="minorEastAsia"/>
          <w:lang w:eastAsia="zh-CN"/>
        </w:rPr>
        <w:t>s for CSI-RS based measurements</w:t>
      </w:r>
      <w:r w:rsidRPr="00E01BF6">
        <w:rPr>
          <w:rFonts w:eastAsiaTheme="minorEastAsia" w:hint="eastAsia"/>
          <w:lang w:eastAsia="zh-CN"/>
        </w:rPr>
        <w:t>,</w:t>
      </w:r>
      <w:r w:rsidRPr="00E01BF6"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>CATT</w:t>
      </w:r>
    </w:p>
    <w:p w:rsidR="003903F0" w:rsidRPr="003903F0" w:rsidRDefault="003903F0" w:rsidP="007D5D2C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3</w:t>
      </w:r>
      <w:r w:rsidRPr="00E01BF6">
        <w:rPr>
          <w:rFonts w:eastAsiaTheme="minorEastAsia" w:hint="eastAsia"/>
          <w:lang w:eastAsia="zh-CN"/>
        </w:rPr>
        <w:t>]</w:t>
      </w:r>
      <w:r w:rsidRPr="00E01BF6">
        <w:rPr>
          <w:rFonts w:eastAsiaTheme="minorEastAsia" w:hint="eastAsia"/>
          <w:lang w:eastAsia="zh-CN"/>
        </w:rPr>
        <w:tab/>
      </w:r>
      <w:r w:rsidRPr="00E01BF6">
        <w:rPr>
          <w:rFonts w:eastAsiaTheme="minorEastAsia" w:hint="eastAsia"/>
        </w:rPr>
        <w:t>R</w:t>
      </w:r>
      <w:r w:rsidRPr="00E01BF6">
        <w:rPr>
          <w:rFonts w:eastAsiaTheme="minorEastAsia" w:hint="eastAsia"/>
          <w:lang w:eastAsia="zh-CN"/>
        </w:rPr>
        <w:t>4</w:t>
      </w:r>
      <w:r w:rsidRPr="00E01BF6">
        <w:rPr>
          <w:rFonts w:eastAsiaTheme="minorEastAsia" w:hint="eastAsia"/>
        </w:rPr>
        <w:t>-1</w:t>
      </w:r>
      <w:r w:rsidRPr="00E01BF6">
        <w:rPr>
          <w:rFonts w:eastAsiaTheme="minorEastAsia" w:hint="eastAsia"/>
          <w:lang w:eastAsia="zh-CN"/>
        </w:rPr>
        <w:t>9</w:t>
      </w:r>
      <w:r w:rsidR="00B809E8">
        <w:rPr>
          <w:rFonts w:eastAsiaTheme="minorEastAsia" w:hint="eastAsia"/>
          <w:lang w:eastAsia="zh-CN"/>
        </w:rPr>
        <w:t>10950</w:t>
      </w:r>
      <w:r w:rsidRPr="00E01BF6">
        <w:rPr>
          <w:rFonts w:eastAsiaTheme="minorEastAsia" w:hint="eastAsia"/>
          <w:lang w:eastAsia="zh-CN"/>
        </w:rPr>
        <w:t>,</w:t>
      </w:r>
      <w:r w:rsidRPr="00E01BF6">
        <w:rPr>
          <w:rFonts w:eastAsiaTheme="minorEastAsia" w:hint="eastAsia"/>
          <w:lang w:eastAsia="zh-CN"/>
        </w:rPr>
        <w:tab/>
      </w:r>
      <w:r w:rsidRPr="003903F0">
        <w:rPr>
          <w:rFonts w:eastAsiaTheme="minorEastAsia" w:hint="eastAsia"/>
          <w:lang w:eastAsia="zh-CN"/>
        </w:rPr>
        <w:t>Simulation results</w:t>
      </w:r>
      <w:bookmarkStart w:id="0" w:name="_GoBack"/>
      <w:bookmarkEnd w:id="0"/>
      <w:r w:rsidRPr="003903F0">
        <w:rPr>
          <w:rFonts w:eastAsiaTheme="minorEastAsia" w:hint="eastAsia"/>
          <w:lang w:eastAsia="zh-CN"/>
        </w:rPr>
        <w:t xml:space="preserve"> for CSI-RSRP measurement accuracy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  <w:t>CATT</w:t>
      </w:r>
    </w:p>
    <w:sectPr w:rsidR="003903F0" w:rsidRPr="003903F0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485" w:rsidRDefault="00E33485" w:rsidP="005C5254">
      <w:pPr>
        <w:spacing w:after="0"/>
      </w:pPr>
      <w:r>
        <w:separator/>
      </w:r>
    </w:p>
  </w:endnote>
  <w:endnote w:type="continuationSeparator" w:id="0">
    <w:p w:rsidR="00E33485" w:rsidRDefault="00E33485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485" w:rsidRDefault="00E33485" w:rsidP="005C5254">
      <w:pPr>
        <w:spacing w:after="0"/>
      </w:pPr>
      <w:r>
        <w:separator/>
      </w:r>
    </w:p>
  </w:footnote>
  <w:footnote w:type="continuationSeparator" w:id="0">
    <w:p w:rsidR="00E33485" w:rsidRDefault="00E33485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A7128"/>
    <w:multiLevelType w:val="hybridMultilevel"/>
    <w:tmpl w:val="CAEEA43A"/>
    <w:lvl w:ilvl="0" w:tplc="C5722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4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9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A4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A8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C0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E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6EF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03C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5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5C60156"/>
    <w:multiLevelType w:val="hybridMultilevel"/>
    <w:tmpl w:val="C0F88160"/>
    <w:lvl w:ilvl="0" w:tplc="D2549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4C965A">
      <w:start w:val="580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54E8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8A2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94DE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7218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B2C2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100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1EB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F3F7C4D"/>
    <w:multiLevelType w:val="hybridMultilevel"/>
    <w:tmpl w:val="DDFE0F0A"/>
    <w:lvl w:ilvl="0" w:tplc="71A2C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07BE6">
      <w:start w:val="1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C2A9E">
      <w:start w:val="1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03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C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F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5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6C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8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5E4A1650"/>
    <w:multiLevelType w:val="hybridMultilevel"/>
    <w:tmpl w:val="5CE09164"/>
    <w:lvl w:ilvl="0" w:tplc="2A683C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C42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61ACB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402A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4859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6ED0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2B2C6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272A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BEDD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76F735B9"/>
    <w:multiLevelType w:val="hybridMultilevel"/>
    <w:tmpl w:val="74B2359E"/>
    <w:lvl w:ilvl="0" w:tplc="3666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EE3E4">
      <w:start w:val="3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A8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07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9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2D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C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CE53941"/>
    <w:multiLevelType w:val="hybridMultilevel"/>
    <w:tmpl w:val="408E16B4"/>
    <w:lvl w:ilvl="0" w:tplc="534AA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1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C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2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E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60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5"/>
  </w:num>
  <w:num w:numId="3">
    <w:abstractNumId w:val="16"/>
  </w:num>
  <w:num w:numId="4">
    <w:abstractNumId w:val="19"/>
  </w:num>
  <w:num w:numId="5">
    <w:abstractNumId w:val="12"/>
  </w:num>
  <w:num w:numId="6">
    <w:abstractNumId w:val="10"/>
  </w:num>
  <w:num w:numId="7">
    <w:abstractNumId w:val="3"/>
  </w:num>
  <w:num w:numId="8">
    <w:abstractNumId w:val="21"/>
  </w:num>
  <w:num w:numId="9">
    <w:abstractNumId w:val="6"/>
  </w:num>
  <w:num w:numId="10">
    <w:abstractNumId w:val="2"/>
  </w:num>
  <w:num w:numId="11">
    <w:abstractNumId w:val="8"/>
  </w:num>
  <w:num w:numId="12">
    <w:abstractNumId w:val="0"/>
  </w:num>
  <w:num w:numId="13">
    <w:abstractNumId w:val="4"/>
  </w:num>
  <w:num w:numId="14">
    <w:abstractNumId w:val="20"/>
  </w:num>
  <w:num w:numId="15">
    <w:abstractNumId w:val="9"/>
  </w:num>
  <w:num w:numId="16">
    <w:abstractNumId w:val="1"/>
  </w:num>
  <w:num w:numId="17">
    <w:abstractNumId w:val="18"/>
  </w:num>
  <w:num w:numId="18">
    <w:abstractNumId w:val="14"/>
  </w:num>
  <w:num w:numId="19">
    <w:abstractNumId w:val="5"/>
  </w:num>
  <w:num w:numId="20">
    <w:abstractNumId w:val="11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31D6"/>
    <w:rsid w:val="000220E9"/>
    <w:rsid w:val="00036BBA"/>
    <w:rsid w:val="00037BE2"/>
    <w:rsid w:val="00046209"/>
    <w:rsid w:val="00051CE4"/>
    <w:rsid w:val="00053CEA"/>
    <w:rsid w:val="00054BE1"/>
    <w:rsid w:val="000705AE"/>
    <w:rsid w:val="000848DC"/>
    <w:rsid w:val="000904C6"/>
    <w:rsid w:val="000A677D"/>
    <w:rsid w:val="000B1076"/>
    <w:rsid w:val="000B2876"/>
    <w:rsid w:val="000E04BB"/>
    <w:rsid w:val="000F1579"/>
    <w:rsid w:val="000F428F"/>
    <w:rsid w:val="0014260E"/>
    <w:rsid w:val="00147E16"/>
    <w:rsid w:val="0016157B"/>
    <w:rsid w:val="001615B6"/>
    <w:rsid w:val="00162D12"/>
    <w:rsid w:val="0016456D"/>
    <w:rsid w:val="0017056D"/>
    <w:rsid w:val="00171EEB"/>
    <w:rsid w:val="00173DED"/>
    <w:rsid w:val="001A78D1"/>
    <w:rsid w:val="001B5DB7"/>
    <w:rsid w:val="001C1FD6"/>
    <w:rsid w:val="001D04B8"/>
    <w:rsid w:val="001E1B90"/>
    <w:rsid w:val="001E21FA"/>
    <w:rsid w:val="001F0DF8"/>
    <w:rsid w:val="001F125D"/>
    <w:rsid w:val="001F1BDF"/>
    <w:rsid w:val="001F2B33"/>
    <w:rsid w:val="002029C4"/>
    <w:rsid w:val="00202E22"/>
    <w:rsid w:val="002049D1"/>
    <w:rsid w:val="00221C9B"/>
    <w:rsid w:val="00232802"/>
    <w:rsid w:val="00235615"/>
    <w:rsid w:val="00271487"/>
    <w:rsid w:val="00272636"/>
    <w:rsid w:val="0028464B"/>
    <w:rsid w:val="002915FB"/>
    <w:rsid w:val="0029682B"/>
    <w:rsid w:val="002A556E"/>
    <w:rsid w:val="002A7CDC"/>
    <w:rsid w:val="002B7040"/>
    <w:rsid w:val="002C058A"/>
    <w:rsid w:val="002D3110"/>
    <w:rsid w:val="002E2D25"/>
    <w:rsid w:val="002F5861"/>
    <w:rsid w:val="002F773C"/>
    <w:rsid w:val="00315FB1"/>
    <w:rsid w:val="003324D5"/>
    <w:rsid w:val="0034701B"/>
    <w:rsid w:val="00367408"/>
    <w:rsid w:val="00386912"/>
    <w:rsid w:val="00386AB5"/>
    <w:rsid w:val="003903F0"/>
    <w:rsid w:val="00392624"/>
    <w:rsid w:val="003B3C2C"/>
    <w:rsid w:val="003C25F1"/>
    <w:rsid w:val="003C5094"/>
    <w:rsid w:val="003C56F2"/>
    <w:rsid w:val="003F705D"/>
    <w:rsid w:val="00406D8C"/>
    <w:rsid w:val="00407A50"/>
    <w:rsid w:val="00407FE9"/>
    <w:rsid w:val="004117C8"/>
    <w:rsid w:val="00427E62"/>
    <w:rsid w:val="004407A9"/>
    <w:rsid w:val="00476A4B"/>
    <w:rsid w:val="004C3602"/>
    <w:rsid w:val="004E0924"/>
    <w:rsid w:val="004E344B"/>
    <w:rsid w:val="004E6335"/>
    <w:rsid w:val="004F32E3"/>
    <w:rsid w:val="00500DB5"/>
    <w:rsid w:val="005079C1"/>
    <w:rsid w:val="00513DB6"/>
    <w:rsid w:val="00514F5C"/>
    <w:rsid w:val="005313DE"/>
    <w:rsid w:val="0056110C"/>
    <w:rsid w:val="00563E2E"/>
    <w:rsid w:val="00597A26"/>
    <w:rsid w:val="005B2F59"/>
    <w:rsid w:val="005B5D03"/>
    <w:rsid w:val="005C1FA7"/>
    <w:rsid w:val="005C5254"/>
    <w:rsid w:val="005D4C26"/>
    <w:rsid w:val="005F5B21"/>
    <w:rsid w:val="00600D29"/>
    <w:rsid w:val="00612530"/>
    <w:rsid w:val="00615F52"/>
    <w:rsid w:val="006164F6"/>
    <w:rsid w:val="00621047"/>
    <w:rsid w:val="00643D0F"/>
    <w:rsid w:val="00651ECD"/>
    <w:rsid w:val="00673D89"/>
    <w:rsid w:val="006801AE"/>
    <w:rsid w:val="00687F6C"/>
    <w:rsid w:val="006D0A0E"/>
    <w:rsid w:val="006D1C05"/>
    <w:rsid w:val="006E1B4C"/>
    <w:rsid w:val="006F3272"/>
    <w:rsid w:val="00720798"/>
    <w:rsid w:val="007243A3"/>
    <w:rsid w:val="00725667"/>
    <w:rsid w:val="00730B4D"/>
    <w:rsid w:val="007364E4"/>
    <w:rsid w:val="00736562"/>
    <w:rsid w:val="00761C0B"/>
    <w:rsid w:val="00764BB6"/>
    <w:rsid w:val="00784A2B"/>
    <w:rsid w:val="007A1FB4"/>
    <w:rsid w:val="007B266C"/>
    <w:rsid w:val="007B3F45"/>
    <w:rsid w:val="007B4B0B"/>
    <w:rsid w:val="007C5919"/>
    <w:rsid w:val="007D5D2C"/>
    <w:rsid w:val="007F166A"/>
    <w:rsid w:val="008035C0"/>
    <w:rsid w:val="008219DF"/>
    <w:rsid w:val="00826552"/>
    <w:rsid w:val="008336FC"/>
    <w:rsid w:val="00841779"/>
    <w:rsid w:val="00853CD7"/>
    <w:rsid w:val="0085770E"/>
    <w:rsid w:val="008606FB"/>
    <w:rsid w:val="0087263A"/>
    <w:rsid w:val="00874520"/>
    <w:rsid w:val="00880E35"/>
    <w:rsid w:val="00891783"/>
    <w:rsid w:val="008927E5"/>
    <w:rsid w:val="008C5B1D"/>
    <w:rsid w:val="008E0E79"/>
    <w:rsid w:val="008E4AA2"/>
    <w:rsid w:val="008E57A8"/>
    <w:rsid w:val="008F2066"/>
    <w:rsid w:val="009001E7"/>
    <w:rsid w:val="00900F49"/>
    <w:rsid w:val="00903978"/>
    <w:rsid w:val="00942000"/>
    <w:rsid w:val="00964085"/>
    <w:rsid w:val="00967DDC"/>
    <w:rsid w:val="00970925"/>
    <w:rsid w:val="0097171C"/>
    <w:rsid w:val="0098439C"/>
    <w:rsid w:val="00993F37"/>
    <w:rsid w:val="009B34D5"/>
    <w:rsid w:val="009B6F69"/>
    <w:rsid w:val="009C3153"/>
    <w:rsid w:val="009C548C"/>
    <w:rsid w:val="009C6E50"/>
    <w:rsid w:val="009C7A46"/>
    <w:rsid w:val="009D1579"/>
    <w:rsid w:val="009F46DB"/>
    <w:rsid w:val="00A04EB1"/>
    <w:rsid w:val="00A17275"/>
    <w:rsid w:val="00A21664"/>
    <w:rsid w:val="00A42A7A"/>
    <w:rsid w:val="00A60BBF"/>
    <w:rsid w:val="00A64DBF"/>
    <w:rsid w:val="00A66102"/>
    <w:rsid w:val="00A8594E"/>
    <w:rsid w:val="00A930CA"/>
    <w:rsid w:val="00AA3DA7"/>
    <w:rsid w:val="00AB3349"/>
    <w:rsid w:val="00AC6E51"/>
    <w:rsid w:val="00AD01BE"/>
    <w:rsid w:val="00AF5401"/>
    <w:rsid w:val="00B0048F"/>
    <w:rsid w:val="00B01626"/>
    <w:rsid w:val="00B0553F"/>
    <w:rsid w:val="00B10404"/>
    <w:rsid w:val="00B42C63"/>
    <w:rsid w:val="00B47FF8"/>
    <w:rsid w:val="00B6084D"/>
    <w:rsid w:val="00B743A5"/>
    <w:rsid w:val="00B77EB7"/>
    <w:rsid w:val="00B809E8"/>
    <w:rsid w:val="00BA0632"/>
    <w:rsid w:val="00BB0589"/>
    <w:rsid w:val="00BB14FB"/>
    <w:rsid w:val="00BB16B2"/>
    <w:rsid w:val="00BC0DEC"/>
    <w:rsid w:val="00BC221C"/>
    <w:rsid w:val="00BD09DC"/>
    <w:rsid w:val="00BE0A51"/>
    <w:rsid w:val="00BE12A8"/>
    <w:rsid w:val="00BE7A7A"/>
    <w:rsid w:val="00C02977"/>
    <w:rsid w:val="00C0481D"/>
    <w:rsid w:val="00C11130"/>
    <w:rsid w:val="00C1596F"/>
    <w:rsid w:val="00C24C35"/>
    <w:rsid w:val="00C370BF"/>
    <w:rsid w:val="00C41084"/>
    <w:rsid w:val="00C7096F"/>
    <w:rsid w:val="00C710B6"/>
    <w:rsid w:val="00C83249"/>
    <w:rsid w:val="00CA214F"/>
    <w:rsid w:val="00CC660B"/>
    <w:rsid w:val="00CF096A"/>
    <w:rsid w:val="00CF47E8"/>
    <w:rsid w:val="00CF6D18"/>
    <w:rsid w:val="00D0034E"/>
    <w:rsid w:val="00D02B81"/>
    <w:rsid w:val="00D069E6"/>
    <w:rsid w:val="00D14825"/>
    <w:rsid w:val="00D15E54"/>
    <w:rsid w:val="00D20B33"/>
    <w:rsid w:val="00D20FBD"/>
    <w:rsid w:val="00D22DF7"/>
    <w:rsid w:val="00D258D5"/>
    <w:rsid w:val="00D30034"/>
    <w:rsid w:val="00D30C9D"/>
    <w:rsid w:val="00D4708E"/>
    <w:rsid w:val="00D4760A"/>
    <w:rsid w:val="00D51EC0"/>
    <w:rsid w:val="00D567DE"/>
    <w:rsid w:val="00D837F1"/>
    <w:rsid w:val="00D87D2A"/>
    <w:rsid w:val="00DA47A9"/>
    <w:rsid w:val="00DB142C"/>
    <w:rsid w:val="00DC0FCD"/>
    <w:rsid w:val="00DC4093"/>
    <w:rsid w:val="00DF66A4"/>
    <w:rsid w:val="00E05A04"/>
    <w:rsid w:val="00E12C28"/>
    <w:rsid w:val="00E163A3"/>
    <w:rsid w:val="00E3048E"/>
    <w:rsid w:val="00E304D8"/>
    <w:rsid w:val="00E30695"/>
    <w:rsid w:val="00E30A5E"/>
    <w:rsid w:val="00E33485"/>
    <w:rsid w:val="00E356FE"/>
    <w:rsid w:val="00E661EF"/>
    <w:rsid w:val="00E71264"/>
    <w:rsid w:val="00E76239"/>
    <w:rsid w:val="00E804B4"/>
    <w:rsid w:val="00E85C56"/>
    <w:rsid w:val="00E86A99"/>
    <w:rsid w:val="00E912A4"/>
    <w:rsid w:val="00E957CD"/>
    <w:rsid w:val="00EA25B5"/>
    <w:rsid w:val="00EA66D9"/>
    <w:rsid w:val="00EB5CC7"/>
    <w:rsid w:val="00EC47ED"/>
    <w:rsid w:val="00ED7D07"/>
    <w:rsid w:val="00EF7817"/>
    <w:rsid w:val="00F16C92"/>
    <w:rsid w:val="00F2177B"/>
    <w:rsid w:val="00F3030E"/>
    <w:rsid w:val="00F33080"/>
    <w:rsid w:val="00F830EE"/>
    <w:rsid w:val="00FB0499"/>
    <w:rsid w:val="00FB1D41"/>
    <w:rsid w:val="00FB7CC6"/>
    <w:rsid w:val="00FC620B"/>
    <w:rsid w:val="00FE2DD8"/>
    <w:rsid w:val="00FF0958"/>
    <w:rsid w:val="00FF2DA5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315FB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315F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33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41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202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7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2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9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3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184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5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62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9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1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2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0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9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2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8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4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6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3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9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9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0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10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83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E1CE9-105F-4F34-8C6D-33C353997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2097</TotalTime>
  <Pages>2</Pages>
  <Words>581</Words>
  <Characters>3312</Characters>
  <Application>Microsoft Office Word</Application>
  <DocSecurity>0</DocSecurity>
  <Lines>27</Lines>
  <Paragraphs>7</Paragraphs>
  <ScaleCrop>false</ScaleCrop>
  <Company>CATT</Company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CATT</cp:lastModifiedBy>
  <cp:revision>28</cp:revision>
  <dcterms:created xsi:type="dcterms:W3CDTF">2019-08-15T05:53:00Z</dcterms:created>
  <dcterms:modified xsi:type="dcterms:W3CDTF">2019-10-04T05:10:00Z</dcterms:modified>
</cp:coreProperties>
</file>